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02098B">
        <w:rPr>
          <w:b/>
          <w:sz w:val="36"/>
        </w:rPr>
        <w:t>Add Diapers to SNAP</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02098B">
        <w:rPr>
          <w:sz w:val="24"/>
        </w:rPr>
        <w:t>In households which qualify for Supplementary Nutritional Assistance Program (SNAP), where one or more of the members of the household is under two years of age, an additional $100 benefit will be available to be used for disposable diapers</w:t>
      </w:r>
      <w:r w:rsidRPr="003F5FD2">
        <w:rPr>
          <w:sz w:val="24"/>
        </w:rPr>
        <w:t>.</w:t>
      </w:r>
    </w:p>
    <w:p w:rsidR="0002098B"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02098B">
        <w:rPr>
          <w:sz w:val="24"/>
        </w:rPr>
        <w:t>All members of the household must qualify for SNAP benefits</w:t>
      </w:r>
      <w:r w:rsidRPr="003F5FD2">
        <w:rPr>
          <w:sz w:val="24"/>
        </w:rPr>
        <w:t>.</w:t>
      </w:r>
      <w:r w:rsidR="0002098B">
        <w:rPr>
          <w:sz w:val="24"/>
        </w:rPr>
        <w:t xml:space="preserve">  </w:t>
      </w:r>
    </w:p>
    <w:p w:rsidR="0002098B" w:rsidRDefault="0002098B" w:rsidP="0002098B">
      <w:pPr>
        <w:numPr>
          <w:ilvl w:val="0"/>
          <w:numId w:val="5"/>
        </w:numPr>
        <w:spacing w:line="480" w:lineRule="auto"/>
        <w:rPr>
          <w:sz w:val="24"/>
        </w:rPr>
      </w:pPr>
      <w:r>
        <w:rPr>
          <w:sz w:val="24"/>
        </w:rPr>
        <w:t xml:space="preserve">The child must hold a valid Social Security Number to qualify for the additional diaper benefits.  </w:t>
      </w:r>
    </w:p>
    <w:p w:rsidR="00842CE2" w:rsidRDefault="0002098B" w:rsidP="0002098B">
      <w:pPr>
        <w:numPr>
          <w:ilvl w:val="0"/>
          <w:numId w:val="5"/>
        </w:numPr>
        <w:spacing w:line="480" w:lineRule="auto"/>
        <w:rPr>
          <w:sz w:val="24"/>
        </w:rPr>
      </w:pPr>
      <w:r>
        <w:rPr>
          <w:sz w:val="24"/>
        </w:rPr>
        <w:t xml:space="preserve">The benefit will end upon the child’s third birthday.  </w:t>
      </w:r>
    </w:p>
    <w:p w:rsidR="0002098B" w:rsidRPr="003F5FD2" w:rsidRDefault="0002098B" w:rsidP="0002098B">
      <w:pPr>
        <w:numPr>
          <w:ilvl w:val="0"/>
          <w:numId w:val="5"/>
        </w:numPr>
        <w:spacing w:line="480" w:lineRule="auto"/>
        <w:rPr>
          <w:sz w:val="24"/>
        </w:rPr>
      </w:pPr>
      <w:r>
        <w:rPr>
          <w:sz w:val="24"/>
        </w:rPr>
        <w:t>The additional benefits may only be used for disposable diapers, and may not be comingled with other benefits the household may receive.</w:t>
      </w:r>
      <w:bookmarkStart w:id="0" w:name="_GoBack"/>
      <w:bookmarkEnd w:id="0"/>
    </w:p>
    <w:p w:rsidR="00842CE2" w:rsidRPr="003F5FD2" w:rsidRDefault="00842CE2" w:rsidP="0002098B">
      <w:pPr>
        <w:spacing w:line="480" w:lineRule="auto"/>
        <w:ind w:left="1440" w:hanging="1440"/>
        <w:rPr>
          <w:sz w:val="24"/>
        </w:rPr>
      </w:pPr>
      <w:r w:rsidRPr="003F5FD2">
        <w:rPr>
          <w:b/>
          <w:caps/>
          <w:sz w:val="24"/>
        </w:rPr>
        <w:t>Section 3</w:t>
      </w:r>
      <w:r w:rsidRPr="003F5FD2">
        <w:rPr>
          <w:b/>
          <w:sz w:val="24"/>
        </w:rPr>
        <w:t>.</w:t>
      </w:r>
      <w:r w:rsidRPr="003F5FD2">
        <w:rPr>
          <w:sz w:val="24"/>
        </w:rPr>
        <w:tab/>
      </w:r>
      <w:r w:rsidR="0002098B">
        <w:rPr>
          <w:sz w:val="24"/>
        </w:rPr>
        <w:t>The United States Department of Agriculture Food and Nutrition Service will oversee enforcement of the regulations.  The additional benefits shall be paid for with a 10% increase in Agricultural Marketing Service fees.</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02098B">
        <w:rPr>
          <w:sz w:val="24"/>
        </w:rPr>
        <w:t>This will take effect on September 1, 2016</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02098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73548"/>
    <w:multiLevelType w:val="hybridMultilevel"/>
    <w:tmpl w:val="C164AC6A"/>
    <w:lvl w:ilvl="0" w:tplc="D7627D20">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02098B"/>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1125</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2016-04-28T02:55:00Z</dcterms:created>
  <dcterms:modified xsi:type="dcterms:W3CDTF">2016-04-28T02:55:00Z</dcterms:modified>
  <cp:category/>
</cp:coreProperties>
</file>